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C1617" w:rsidRPr="00681396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284F271B" w:rsidR="007C1617" w:rsidRPr="00681396" w:rsidRDefault="007C1617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C1617" w:rsidRPr="00681396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CED7362" w:rsidR="007C1617" w:rsidRPr="00681396" w:rsidRDefault="007C1617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C1617" w:rsidRPr="00681396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562D9162" w14:textId="77777777" w:rsidR="007C1617" w:rsidRPr="00681396" w:rsidRDefault="007C1617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37E4DADD" w14:textId="2D2F5144" w:rsidR="007C1617" w:rsidRPr="00681396" w:rsidRDefault="007C1617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2919B4" w:rsidRPr="00681396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681396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68139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68139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68139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68139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2919B4" w:rsidRPr="00681396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68139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919B4" w:rsidRPr="00681396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68139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396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919B4" w:rsidRPr="00681396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68139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396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919B4" w:rsidRPr="00681396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919B4" w:rsidRPr="00681396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B6A5672" w:rsidR="00AE7BEF" w:rsidRPr="00681396" w:rsidRDefault="007C161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396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8D553C" w:rsidRPr="00681396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681396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r w:rsidR="000702E4" w:rsidRPr="0068139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50319E" w:rsidRPr="00681396">
              <w:rPr>
                <w:rFonts w:ascii="Arial" w:hAnsi="Arial" w:cs="Arial"/>
                <w:b/>
                <w:sz w:val="24"/>
                <w:szCs w:val="24"/>
              </w:rPr>
              <w:t>ОРГАНИЗАЦИЯ МАЛОГО БИЗНЕСА</w:t>
            </w:r>
          </w:p>
        </w:tc>
      </w:tr>
      <w:tr w:rsidR="002919B4" w:rsidRPr="00681396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681396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681396">
              <w:rPr>
                <w:rFonts w:ascii="Arial" w:hAnsi="Arial" w:cs="Arial"/>
                <w:sz w:val="24"/>
                <w:szCs w:val="24"/>
              </w:rPr>
              <w:t>36</w:t>
            </w:r>
            <w:r w:rsidRPr="00681396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681396">
              <w:rPr>
                <w:rFonts w:ascii="Arial" w:hAnsi="Arial" w:cs="Arial"/>
                <w:sz w:val="24"/>
                <w:szCs w:val="24"/>
              </w:rPr>
              <w:t>ов</w:t>
            </w:r>
            <w:r w:rsidRPr="0068139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919B4" w:rsidRPr="00681396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68139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681396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21945A63" w:rsidR="00A91058" w:rsidRPr="00681396" w:rsidRDefault="007C1617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681396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681396">
        <w:rPr>
          <w:rFonts w:ascii="Arial" w:hAnsi="Arial" w:cs="Arial"/>
          <w:sz w:val="24"/>
          <w:szCs w:val="24"/>
        </w:rPr>
        <w:t>202</w:t>
      </w:r>
      <w:r w:rsidR="00142BC2" w:rsidRPr="00681396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68139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68139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81396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681396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681396">
        <w:rPr>
          <w:rFonts w:ascii="Arial" w:hAnsi="Arial" w:cs="Arial"/>
          <w:sz w:val="24"/>
          <w:szCs w:val="24"/>
        </w:rPr>
        <w:t>с целью</w:t>
      </w:r>
      <w:r w:rsidR="00485F26" w:rsidRPr="00681396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681396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68139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681396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681396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4ECA3227" w14:textId="77777777" w:rsidR="003F2F51" w:rsidRPr="00681396" w:rsidRDefault="003F2F51" w:rsidP="003F2F5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681396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681396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3DF2D14B" w14:textId="77777777" w:rsidR="003F2F51" w:rsidRPr="00681396" w:rsidRDefault="003F2F51" w:rsidP="003F2F5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753FCE5" w14:textId="77777777" w:rsidR="003F2F51" w:rsidRPr="00681396" w:rsidRDefault="003F2F51" w:rsidP="003F2F5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81396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681396">
        <w:rPr>
          <w:rFonts w:ascii="Arial" w:hAnsi="Arial" w:cs="Arial"/>
          <w:b/>
          <w:sz w:val="24"/>
          <w:szCs w:val="24"/>
        </w:rPr>
        <w:t>:</w:t>
      </w:r>
      <w:r w:rsidRPr="00681396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681396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681396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343975EE" w14:textId="77777777" w:rsidR="000702E4" w:rsidRPr="00681396" w:rsidRDefault="000702E4" w:rsidP="000702E4">
      <w:pPr>
        <w:spacing w:after="160" w:line="256" w:lineRule="auto"/>
        <w:rPr>
          <w:rFonts w:ascii="Arial" w:hAnsi="Arial" w:cs="Arial"/>
          <w:sz w:val="24"/>
          <w:szCs w:val="24"/>
        </w:rPr>
      </w:pPr>
    </w:p>
    <w:p w14:paraId="1C259F05" w14:textId="77777777" w:rsidR="00AE7BEF" w:rsidRPr="0068139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68139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681396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68139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681396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919B4" w:rsidRPr="00681396" w14:paraId="7E90E619" w14:textId="77777777" w:rsidTr="00EA29FF">
        <w:tc>
          <w:tcPr>
            <w:tcW w:w="9638" w:type="dxa"/>
          </w:tcPr>
          <w:p w14:paraId="1E780CD4" w14:textId="77777777" w:rsidR="00A91058" w:rsidRPr="0068139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919B4" w:rsidRPr="00681396" w14:paraId="5D119E2F" w14:textId="77777777" w:rsidTr="00EA29FF">
        <w:tc>
          <w:tcPr>
            <w:tcW w:w="9638" w:type="dxa"/>
          </w:tcPr>
          <w:p w14:paraId="17D8390E" w14:textId="77777777" w:rsidR="00A91058" w:rsidRPr="0068139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919B4" w:rsidRPr="00681396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E922EC4" w:rsidR="00A91058" w:rsidRPr="00681396" w:rsidRDefault="007C1617" w:rsidP="00142BC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81396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68139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81396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68139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81396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68139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81396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8139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681396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919B4" w:rsidRPr="00681396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68139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68139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68139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68139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68139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68139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68139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68139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68139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68139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681396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681396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919B4" w:rsidRPr="00681396" w14:paraId="1A8D7D1D" w14:textId="77777777" w:rsidTr="0080401A">
        <w:tc>
          <w:tcPr>
            <w:tcW w:w="7650" w:type="dxa"/>
          </w:tcPr>
          <w:p w14:paraId="66311D32" w14:textId="77777777" w:rsidR="00DF3D88" w:rsidRPr="0068139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68139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919B4" w:rsidRPr="00681396" w14:paraId="77D2F60D" w14:textId="4E884009" w:rsidTr="0080401A">
        <w:tc>
          <w:tcPr>
            <w:tcW w:w="7650" w:type="dxa"/>
          </w:tcPr>
          <w:p w14:paraId="05FE1CF3" w14:textId="1079DE25" w:rsidR="00DF3D88" w:rsidRPr="0068139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68139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4</w:t>
            </w:r>
          </w:p>
        </w:tc>
      </w:tr>
      <w:tr w:rsidR="002919B4" w:rsidRPr="00681396" w14:paraId="1DF37E72" w14:textId="0DAF0C32" w:rsidTr="0080401A">
        <w:tc>
          <w:tcPr>
            <w:tcW w:w="7650" w:type="dxa"/>
          </w:tcPr>
          <w:p w14:paraId="733650B3" w14:textId="77777777" w:rsidR="00DF3D88" w:rsidRPr="0068139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68139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5</w:t>
            </w:r>
          </w:p>
        </w:tc>
      </w:tr>
      <w:tr w:rsidR="002919B4" w:rsidRPr="00681396" w14:paraId="3F0402B9" w14:textId="62189B33" w:rsidTr="0080401A">
        <w:tc>
          <w:tcPr>
            <w:tcW w:w="7650" w:type="dxa"/>
          </w:tcPr>
          <w:p w14:paraId="21469AA8" w14:textId="77777777" w:rsidR="00DF3D88" w:rsidRPr="0068139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D594C95" w:rsidR="00DF3D88" w:rsidRPr="00681396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8</w:t>
            </w:r>
          </w:p>
        </w:tc>
      </w:tr>
      <w:tr w:rsidR="002919B4" w:rsidRPr="00681396" w14:paraId="664CB664" w14:textId="560C06C0" w:rsidTr="0080401A">
        <w:tc>
          <w:tcPr>
            <w:tcW w:w="7650" w:type="dxa"/>
          </w:tcPr>
          <w:p w14:paraId="17E955E4" w14:textId="77777777" w:rsidR="00DF3D88" w:rsidRPr="0068139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CE684DD" w:rsidR="00DF3D88" w:rsidRPr="00681396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81396"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681396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681396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681396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681396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681396" w:rsidRDefault="008F3AF3" w:rsidP="000702E4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br w:type="page"/>
      </w:r>
      <w:r w:rsidRPr="0068139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681396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681396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59FA065" w:rsidR="008F3AF3" w:rsidRPr="00681396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681396">
        <w:rPr>
          <w:rFonts w:ascii="Arial" w:hAnsi="Arial" w:cs="Arial"/>
          <w:sz w:val="24"/>
          <w:szCs w:val="24"/>
        </w:rPr>
        <w:t xml:space="preserve"> </w:t>
      </w:r>
      <w:r w:rsidR="002919B4" w:rsidRPr="00681396">
        <w:rPr>
          <w:rFonts w:ascii="Arial" w:hAnsi="Arial" w:cs="Arial"/>
          <w:sz w:val="24"/>
          <w:szCs w:val="24"/>
        </w:rPr>
        <w:t xml:space="preserve">Организация малого бизнеса </w:t>
      </w:r>
      <w:r w:rsidRPr="00681396">
        <w:rPr>
          <w:rFonts w:ascii="Arial" w:hAnsi="Arial" w:cs="Arial"/>
          <w:sz w:val="24"/>
          <w:szCs w:val="24"/>
        </w:rPr>
        <w:t>является</w:t>
      </w:r>
      <w:r w:rsidR="00485F26" w:rsidRPr="00681396">
        <w:rPr>
          <w:rFonts w:ascii="Arial" w:hAnsi="Arial" w:cs="Arial"/>
          <w:sz w:val="24"/>
          <w:szCs w:val="24"/>
        </w:rPr>
        <w:t xml:space="preserve"> вариативной</w:t>
      </w:r>
      <w:r w:rsidRPr="00681396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81396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681396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81396">
        <w:rPr>
          <w:rFonts w:ascii="Arial" w:hAnsi="Arial" w:cs="Arial"/>
          <w:sz w:val="24"/>
          <w:szCs w:val="24"/>
        </w:rPr>
        <w:t xml:space="preserve"> учебной</w:t>
      </w:r>
      <w:r w:rsidRPr="00681396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1"/>
        <w:gridCol w:w="4783"/>
      </w:tblGrid>
      <w:tr w:rsidR="002919B4" w:rsidRPr="00681396" w14:paraId="5252DCA3" w14:textId="77777777" w:rsidTr="00681396">
        <w:trPr>
          <w:trHeight w:val="664"/>
        </w:trPr>
        <w:tc>
          <w:tcPr>
            <w:tcW w:w="2573" w:type="pct"/>
            <w:vAlign w:val="center"/>
          </w:tcPr>
          <w:p w14:paraId="418954F3" w14:textId="77777777" w:rsidR="0019434A" w:rsidRPr="00681396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27" w:type="pct"/>
            <w:vAlign w:val="center"/>
          </w:tcPr>
          <w:p w14:paraId="4C8CD84D" w14:textId="77777777" w:rsidR="0019434A" w:rsidRPr="00681396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919B4" w:rsidRPr="00681396" w14:paraId="33BE2B26" w14:textId="77777777" w:rsidTr="00681396">
        <w:trPr>
          <w:trHeight w:val="279"/>
        </w:trPr>
        <w:tc>
          <w:tcPr>
            <w:tcW w:w="2573" w:type="pct"/>
          </w:tcPr>
          <w:p w14:paraId="5E252FF2" w14:textId="77777777" w:rsidR="002919B4" w:rsidRPr="00681396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находить и оценивать новые рыночные возможности малого предприятия;</w:t>
            </w:r>
          </w:p>
          <w:p w14:paraId="53AD3F23" w14:textId="77777777" w:rsidR="002919B4" w:rsidRPr="00681396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формулировать бизнес-идею малого предприятия;</w:t>
            </w:r>
          </w:p>
          <w:p w14:paraId="385C14F5" w14:textId="77777777" w:rsidR="002919B4" w:rsidRPr="00681396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использовать нормативные правовые документы в деятельности малого предприятия;</w:t>
            </w:r>
          </w:p>
          <w:p w14:paraId="3F9CBC6B" w14:textId="77777777" w:rsidR="002919B4" w:rsidRPr="00681396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формировать структуру малого предприятия;</w:t>
            </w:r>
          </w:p>
          <w:p w14:paraId="7AF51E4C" w14:textId="77777777" w:rsidR="002919B4" w:rsidRPr="00681396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применять полученные в процессе обучения знания для принятия управленческих решений с учетом экономических, социальных, технических и других факторов;</w:t>
            </w:r>
          </w:p>
          <w:p w14:paraId="5753B4A5" w14:textId="656ECE86" w:rsidR="002919B4" w:rsidRPr="00681396" w:rsidRDefault="002919B4" w:rsidP="00681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 xml:space="preserve">- определять факторы эффективности деятельности малого предприятия. </w:t>
            </w:r>
          </w:p>
        </w:tc>
        <w:tc>
          <w:tcPr>
            <w:tcW w:w="2427" w:type="pct"/>
          </w:tcPr>
          <w:p w14:paraId="7F31989E" w14:textId="77777777" w:rsidR="002919B4" w:rsidRPr="00681396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-правила и этапы технологического процесса создания малого предприятия;</w:t>
            </w:r>
          </w:p>
          <w:p w14:paraId="2CB8D784" w14:textId="77777777" w:rsidR="002919B4" w:rsidRPr="00681396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правовые и управленческие основы организации деятельности малого предприятия;</w:t>
            </w:r>
          </w:p>
          <w:p w14:paraId="4A30AF01" w14:textId="77777777" w:rsidR="002919B4" w:rsidRPr="00681396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 особенности государственной поддержки малого предприятия;</w:t>
            </w:r>
          </w:p>
          <w:p w14:paraId="48B6A137" w14:textId="77777777" w:rsidR="002919B4" w:rsidRPr="00681396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-особенности системы налогообложения деятельности малого предприятия.</w:t>
            </w:r>
          </w:p>
          <w:p w14:paraId="4145F469" w14:textId="756001CA" w:rsidR="002919B4" w:rsidRPr="00681396" w:rsidRDefault="002919B4" w:rsidP="00681396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68139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681396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681396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596"/>
        <w:gridCol w:w="1133"/>
        <w:gridCol w:w="1324"/>
        <w:gridCol w:w="1447"/>
        <w:gridCol w:w="1730"/>
      </w:tblGrid>
      <w:tr w:rsidR="002919B4" w:rsidRPr="00681396" w14:paraId="72DA8E2D" w14:textId="363A65E2" w:rsidTr="00681396">
        <w:tc>
          <w:tcPr>
            <w:tcW w:w="824" w:type="pct"/>
            <w:vMerge w:val="restart"/>
          </w:tcPr>
          <w:p w14:paraId="7589FBEB" w14:textId="0D9DBFAD" w:rsidR="005E72CD" w:rsidRPr="0068139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317" w:type="pct"/>
            <w:vMerge w:val="restart"/>
          </w:tcPr>
          <w:p w14:paraId="499261DA" w14:textId="77777777" w:rsidR="005E72CD" w:rsidRPr="00681396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859" w:type="pct"/>
            <w:gridSpan w:val="4"/>
          </w:tcPr>
          <w:p w14:paraId="79635262" w14:textId="350F77F4" w:rsidR="005E72CD" w:rsidRPr="0068139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919B4" w:rsidRPr="00681396" w14:paraId="6F8AB682" w14:textId="725C7E26" w:rsidTr="00681396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17" w:type="pct"/>
            <w:vMerge/>
          </w:tcPr>
          <w:p w14:paraId="5A6A3189" w14:textId="77777777" w:rsidR="00485F26" w:rsidRPr="0068139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14:paraId="36FB47DC" w14:textId="30D62801" w:rsidR="00485F26" w:rsidRPr="0068139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406" w:type="pct"/>
            <w:gridSpan w:val="2"/>
          </w:tcPr>
          <w:p w14:paraId="61009CC2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2919B4" w:rsidRPr="00681396" w14:paraId="227E0DC6" w14:textId="49062338" w:rsidTr="00681396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17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68139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BDCB36D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68139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9F4EFEE" w14:textId="15992760" w:rsidTr="00681396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11595189" w:rsidR="005E72CD" w:rsidRPr="00681396" w:rsidRDefault="002919B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Организация малого бизнеса</w:t>
            </w:r>
          </w:p>
        </w:tc>
        <w:tc>
          <w:tcPr>
            <w:tcW w:w="1317" w:type="pct"/>
            <w:tcBorders>
              <w:bottom w:val="single" w:sz="4" w:space="0" w:color="auto"/>
            </w:tcBorders>
          </w:tcPr>
          <w:p w14:paraId="0717C44B" w14:textId="1E5C34D6" w:rsidR="005E72CD" w:rsidRPr="00681396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81396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5D23834" w14:textId="100CB62C" w:rsidR="005E72CD" w:rsidRPr="0068139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CC2FD41" w14:textId="5A2055BA" w:rsidR="005E72CD" w:rsidRPr="0068139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68139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8139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68139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681396" w:rsidRDefault="009730A7" w:rsidP="0006048C">
      <w:pPr>
        <w:rPr>
          <w:rFonts w:ascii="Arial" w:hAnsi="Arial" w:cs="Arial"/>
          <w:sz w:val="24"/>
          <w:szCs w:val="24"/>
        </w:rPr>
      </w:pPr>
    </w:p>
    <w:p w14:paraId="03DF3561" w14:textId="6BA0F587" w:rsidR="0006048C" w:rsidRPr="00681396" w:rsidRDefault="009730A7" w:rsidP="00681396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br w:type="page"/>
      </w:r>
      <w:r w:rsidR="0006048C" w:rsidRPr="0068139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681396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681396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919B4" w:rsidRPr="00681396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919B4" w:rsidRPr="00681396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681396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681396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2919B4" w:rsidRPr="00681396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681396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681396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81396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2919B4" w:rsidRPr="00681396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919B4" w:rsidRPr="00681396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681396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681396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919B4" w:rsidRPr="00681396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68139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681396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68139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681396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919B4" w:rsidRPr="00681396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68139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681396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681396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681396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681396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681396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681396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681396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681396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8139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81396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68139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68139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68139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681396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681396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1D3EC73" w:rsidR="0006048C" w:rsidRPr="00681396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919B4" w:rsidRPr="00681396">
        <w:rPr>
          <w:rFonts w:ascii="Arial" w:hAnsi="Arial" w:cs="Arial"/>
          <w:b/>
          <w:sz w:val="24"/>
          <w:szCs w:val="24"/>
        </w:rPr>
        <w:t>Организация малого бизнеса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919B4" w:rsidRPr="00681396" w14:paraId="34F7C5B5" w14:textId="77777777" w:rsidTr="00C97DB6">
        <w:trPr>
          <w:trHeight w:val="20"/>
          <w:tblHeader/>
        </w:trPr>
        <w:tc>
          <w:tcPr>
            <w:tcW w:w="897" w:type="pct"/>
          </w:tcPr>
          <w:p w14:paraId="2857B685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</w:tcPr>
          <w:p w14:paraId="4801CDE1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81396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" w:type="pct"/>
          </w:tcPr>
          <w:p w14:paraId="0844081C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919B4" w:rsidRPr="00681396" w14:paraId="6B87D01B" w14:textId="77777777" w:rsidTr="00C97DB6">
        <w:trPr>
          <w:trHeight w:val="20"/>
          <w:tblHeader/>
        </w:trPr>
        <w:tc>
          <w:tcPr>
            <w:tcW w:w="897" w:type="pct"/>
          </w:tcPr>
          <w:p w14:paraId="206878B0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62EAB9CC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61E6BA59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919B4" w:rsidRPr="00681396" w14:paraId="7F3CAC2C" w14:textId="77777777" w:rsidTr="00C97DB6">
        <w:trPr>
          <w:trHeight w:val="20"/>
        </w:trPr>
        <w:tc>
          <w:tcPr>
            <w:tcW w:w="4017" w:type="pct"/>
            <w:gridSpan w:val="2"/>
          </w:tcPr>
          <w:p w14:paraId="54478B9A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Раздел 1. Организация малого бизнеса</w:t>
            </w:r>
          </w:p>
        </w:tc>
        <w:tc>
          <w:tcPr>
            <w:tcW w:w="369" w:type="pct"/>
          </w:tcPr>
          <w:p w14:paraId="57C36D15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23E9ABF5" w14:textId="77777777" w:rsidTr="00C97DB6">
        <w:trPr>
          <w:trHeight w:val="20"/>
        </w:trPr>
        <w:tc>
          <w:tcPr>
            <w:tcW w:w="897" w:type="pct"/>
            <w:vMerge w:val="restart"/>
          </w:tcPr>
          <w:p w14:paraId="55A60340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Тема 1.1 Понятие малого</w:t>
            </w:r>
          </w:p>
          <w:p w14:paraId="5CD7A46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бизнеса</w:t>
            </w:r>
            <w:r w:rsidRPr="00681396">
              <w:rPr>
                <w:rFonts w:ascii="Arial" w:hAnsi="Arial" w:cs="Arial"/>
                <w:sz w:val="24"/>
                <w:szCs w:val="24"/>
              </w:rPr>
              <w:cr/>
            </w:r>
          </w:p>
          <w:p w14:paraId="57CB3B24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AA8BC9B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65848B2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3E951278" w14:textId="77777777" w:rsidTr="00C97DB6">
        <w:trPr>
          <w:trHeight w:val="400"/>
        </w:trPr>
        <w:tc>
          <w:tcPr>
            <w:tcW w:w="897" w:type="pct"/>
            <w:vMerge/>
          </w:tcPr>
          <w:p w14:paraId="5676A0EE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008BCE1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Сущность малого бизнеса в рыночной среде. Функции малого бизнеса в экономике. Достоинства и недостатки малого бизнеса. Виды малого бизнеса. 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A42C53B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CC3B64C" w14:textId="77777777" w:rsidTr="00C97DB6">
        <w:trPr>
          <w:trHeight w:val="125"/>
        </w:trPr>
        <w:tc>
          <w:tcPr>
            <w:tcW w:w="897" w:type="pct"/>
            <w:vMerge/>
          </w:tcPr>
          <w:p w14:paraId="77F25B9C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7B15D98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A6055AD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4F0C1257" w14:textId="77777777" w:rsidTr="00C97DB6">
        <w:trPr>
          <w:trHeight w:val="352"/>
        </w:trPr>
        <w:tc>
          <w:tcPr>
            <w:tcW w:w="897" w:type="pct"/>
            <w:vMerge/>
          </w:tcPr>
          <w:p w14:paraId="3B356364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A32CEBF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 1. Анализ современных форм организации малого бизнеса</w:t>
            </w:r>
          </w:p>
        </w:tc>
        <w:tc>
          <w:tcPr>
            <w:tcW w:w="369" w:type="pct"/>
            <w:vMerge/>
          </w:tcPr>
          <w:p w14:paraId="5A321993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7E347677" w14:textId="77777777" w:rsidTr="00C97DB6">
        <w:trPr>
          <w:trHeight w:val="120"/>
        </w:trPr>
        <w:tc>
          <w:tcPr>
            <w:tcW w:w="897" w:type="pct"/>
            <w:vMerge w:val="restart"/>
          </w:tcPr>
          <w:p w14:paraId="1D2869B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Тема 1.2 Организация и условия функционирования</w:t>
            </w:r>
          </w:p>
          <w:p w14:paraId="326BC68E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предприятий малого бизнеса</w:t>
            </w: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BACF6D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586C4B0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681396" w14:paraId="631B69BF" w14:textId="77777777" w:rsidTr="00C97DB6">
        <w:trPr>
          <w:trHeight w:val="553"/>
        </w:trPr>
        <w:tc>
          <w:tcPr>
            <w:tcW w:w="897" w:type="pct"/>
            <w:vMerge/>
          </w:tcPr>
          <w:p w14:paraId="3DB1ADF7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46BA496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Пути создания предприятий малого бизнеса. Порядок регистрации предприятий малого бизнеса. Инфраструктура малого бизнеса. </w:t>
            </w:r>
          </w:p>
        </w:tc>
        <w:tc>
          <w:tcPr>
            <w:tcW w:w="369" w:type="pct"/>
            <w:vMerge/>
          </w:tcPr>
          <w:p w14:paraId="1095EFC1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4D14576F" w14:textId="77777777" w:rsidTr="00C97DB6">
        <w:trPr>
          <w:trHeight w:val="269"/>
        </w:trPr>
        <w:tc>
          <w:tcPr>
            <w:tcW w:w="897" w:type="pct"/>
            <w:vMerge/>
          </w:tcPr>
          <w:p w14:paraId="2DB4ABCA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2F3157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369" w:type="pct"/>
            <w:vMerge/>
          </w:tcPr>
          <w:p w14:paraId="388478A0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4FAA513F" w14:textId="77777777" w:rsidTr="00C97DB6">
        <w:trPr>
          <w:trHeight w:val="158"/>
        </w:trPr>
        <w:tc>
          <w:tcPr>
            <w:tcW w:w="897" w:type="pct"/>
            <w:vMerge/>
          </w:tcPr>
          <w:p w14:paraId="206B17D7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7E56C4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4D377DE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016C1E50" w14:textId="77777777" w:rsidTr="00C97DB6">
        <w:trPr>
          <w:trHeight w:val="285"/>
        </w:trPr>
        <w:tc>
          <w:tcPr>
            <w:tcW w:w="897" w:type="pct"/>
            <w:vMerge/>
          </w:tcPr>
          <w:p w14:paraId="53FBB04F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9A7990B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 2. Особенности кредитование предприятий малого бизнеса</w:t>
            </w:r>
          </w:p>
        </w:tc>
        <w:tc>
          <w:tcPr>
            <w:tcW w:w="369" w:type="pct"/>
            <w:vMerge/>
          </w:tcPr>
          <w:p w14:paraId="2DA72CBD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4C21D675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2BD399C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Тема 1.3 Особенности системы налогообложения малого предприятия</w:t>
            </w:r>
          </w:p>
          <w:p w14:paraId="6FBE983E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DE37606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A33B134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681396" w14:paraId="207AAB0E" w14:textId="77777777" w:rsidTr="00C97DB6">
        <w:trPr>
          <w:trHeight w:val="971"/>
        </w:trPr>
        <w:tc>
          <w:tcPr>
            <w:tcW w:w="897" w:type="pct"/>
            <w:vMerge/>
          </w:tcPr>
          <w:p w14:paraId="492D13AE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158D77F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>Налоговая политика государства в отношении предприятий малого бизнеса. Особенности налогообложения субъектов малого бизнеса. Налоговые льготы и инструменты налогового стимулирования развития деятельности предприятий малого бизнеса. Специальные налоговые режимы в отношении субъектов малого бизнеса. Упрощенная система налогообложения. Ответственность предприятий малого бизнеса за совершение налоговых правонарушений.</w:t>
            </w:r>
          </w:p>
        </w:tc>
        <w:tc>
          <w:tcPr>
            <w:tcW w:w="369" w:type="pct"/>
            <w:vMerge/>
          </w:tcPr>
          <w:p w14:paraId="28500273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7E45D49E" w14:textId="77777777" w:rsidTr="00C97DB6">
        <w:trPr>
          <w:trHeight w:val="209"/>
        </w:trPr>
        <w:tc>
          <w:tcPr>
            <w:tcW w:w="897" w:type="pct"/>
            <w:vMerge/>
          </w:tcPr>
          <w:p w14:paraId="1D00F12F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8315B49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2887D6BD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35D96D3C" w14:textId="77777777" w:rsidTr="00C97DB6">
        <w:trPr>
          <w:trHeight w:val="234"/>
        </w:trPr>
        <w:tc>
          <w:tcPr>
            <w:tcW w:w="897" w:type="pct"/>
            <w:vMerge/>
          </w:tcPr>
          <w:p w14:paraId="57FAA7EF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6096373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3.</w:t>
            </w:r>
            <w:r w:rsidRPr="00681396">
              <w:rPr>
                <w:rFonts w:ascii="Arial" w:hAnsi="Arial" w:cs="Arial"/>
                <w:spacing w:val="-5"/>
                <w:sz w:val="24"/>
                <w:szCs w:val="24"/>
              </w:rPr>
              <w:t xml:space="preserve"> Анализ о</w:t>
            </w:r>
            <w:r w:rsidRPr="00681396">
              <w:rPr>
                <w:rFonts w:ascii="Arial" w:hAnsi="Arial" w:cs="Arial"/>
                <w:sz w:val="24"/>
                <w:szCs w:val="24"/>
              </w:rPr>
              <w:t>сновных виды налогов, сборов и акцизов, уплачиваемых малым предприятием</w:t>
            </w:r>
          </w:p>
        </w:tc>
        <w:tc>
          <w:tcPr>
            <w:tcW w:w="369" w:type="pct"/>
            <w:vMerge/>
          </w:tcPr>
          <w:p w14:paraId="713914A2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0BDEF279" w14:textId="77777777" w:rsidTr="00C97DB6">
        <w:trPr>
          <w:trHeight w:val="138"/>
        </w:trPr>
        <w:tc>
          <w:tcPr>
            <w:tcW w:w="897" w:type="pct"/>
            <w:vMerge/>
          </w:tcPr>
          <w:p w14:paraId="71405D4D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D485041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4. Налоговые льготы малого предприятия</w:t>
            </w:r>
          </w:p>
        </w:tc>
        <w:tc>
          <w:tcPr>
            <w:tcW w:w="369" w:type="pct"/>
          </w:tcPr>
          <w:p w14:paraId="6A3B9C10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4DAF889C" w14:textId="77777777" w:rsidTr="00C97DB6">
        <w:trPr>
          <w:trHeight w:val="288"/>
        </w:trPr>
        <w:tc>
          <w:tcPr>
            <w:tcW w:w="897" w:type="pct"/>
            <w:vMerge/>
          </w:tcPr>
          <w:p w14:paraId="0308CB9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376820D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5. Анализ упрощенной системы налогообложения, учета и отчетности.</w:t>
            </w:r>
          </w:p>
        </w:tc>
        <w:tc>
          <w:tcPr>
            <w:tcW w:w="369" w:type="pct"/>
          </w:tcPr>
          <w:p w14:paraId="7467D050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2F2B3701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6218A774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66DD04B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lastRenderedPageBreak/>
              <w:t>Разработка учредительных документов малого предприятия</w:t>
            </w:r>
          </w:p>
        </w:tc>
        <w:tc>
          <w:tcPr>
            <w:tcW w:w="3120" w:type="pct"/>
          </w:tcPr>
          <w:p w14:paraId="480B2983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F446D8A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681396" w14:paraId="10720FAC" w14:textId="77777777" w:rsidTr="00C97DB6">
        <w:trPr>
          <w:trHeight w:val="818"/>
        </w:trPr>
        <w:tc>
          <w:tcPr>
            <w:tcW w:w="897" w:type="pct"/>
            <w:vMerge/>
          </w:tcPr>
          <w:p w14:paraId="27E9DC2F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1B0C11A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>Документы для государственной регистрации малого предприятия. Регистрация юридического лица. Регистрация индивидуального предпринимателя. Этапы государственной регистрации. Лицензирование деятельности малого предприятия</w:t>
            </w:r>
          </w:p>
        </w:tc>
        <w:tc>
          <w:tcPr>
            <w:tcW w:w="369" w:type="pct"/>
            <w:vMerge/>
          </w:tcPr>
          <w:p w14:paraId="04ECEDF9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F4D4581" w14:textId="77777777" w:rsidTr="00C97DB6">
        <w:trPr>
          <w:trHeight w:val="158"/>
        </w:trPr>
        <w:tc>
          <w:tcPr>
            <w:tcW w:w="897" w:type="pct"/>
            <w:vMerge/>
          </w:tcPr>
          <w:p w14:paraId="02D00564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16B80E2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143C1062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42113DB3" w14:textId="77777777" w:rsidTr="00C97DB6">
        <w:trPr>
          <w:trHeight w:val="285"/>
        </w:trPr>
        <w:tc>
          <w:tcPr>
            <w:tcW w:w="897" w:type="pct"/>
            <w:vMerge/>
          </w:tcPr>
          <w:p w14:paraId="32703EA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1FB7ED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6.</w:t>
            </w:r>
            <w:r w:rsidRPr="00681396">
              <w:rPr>
                <w:rFonts w:ascii="Arial" w:hAnsi="Arial" w:cs="Arial"/>
                <w:spacing w:val="-5"/>
                <w:sz w:val="24"/>
                <w:szCs w:val="24"/>
              </w:rPr>
              <w:t xml:space="preserve"> Открытие счетов субъектами малого предпринимательства. </w:t>
            </w:r>
          </w:p>
        </w:tc>
        <w:tc>
          <w:tcPr>
            <w:tcW w:w="369" w:type="pct"/>
            <w:vMerge/>
          </w:tcPr>
          <w:p w14:paraId="36DFC83B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FF3C30E" w14:textId="77777777" w:rsidTr="00C97DB6">
        <w:trPr>
          <w:trHeight w:val="253"/>
        </w:trPr>
        <w:tc>
          <w:tcPr>
            <w:tcW w:w="897" w:type="pct"/>
            <w:vMerge/>
          </w:tcPr>
          <w:p w14:paraId="2A78D3B2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85E1B11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7.</w:t>
            </w:r>
            <w:r w:rsidRPr="00681396">
              <w:rPr>
                <w:rFonts w:ascii="Arial" w:hAnsi="Arial" w:cs="Arial"/>
                <w:spacing w:val="-5"/>
                <w:sz w:val="24"/>
                <w:szCs w:val="24"/>
              </w:rPr>
              <w:t xml:space="preserve"> Сертификация продукции и услуг.</w:t>
            </w:r>
          </w:p>
        </w:tc>
        <w:tc>
          <w:tcPr>
            <w:tcW w:w="369" w:type="pct"/>
          </w:tcPr>
          <w:p w14:paraId="4D415F59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1F3E684A" w14:textId="77777777" w:rsidTr="00C97DB6">
        <w:trPr>
          <w:trHeight w:val="116"/>
        </w:trPr>
        <w:tc>
          <w:tcPr>
            <w:tcW w:w="897" w:type="pct"/>
            <w:vMerge w:val="restart"/>
          </w:tcPr>
          <w:p w14:paraId="258ED53E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Тема 1.5 Система государственной поддержки и развития</w:t>
            </w:r>
          </w:p>
          <w:p w14:paraId="7397673D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малого бизнеса</w:t>
            </w:r>
          </w:p>
          <w:p w14:paraId="1260867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C12A3D9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2248CE8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681396" w14:paraId="5750412F" w14:textId="77777777" w:rsidTr="00C97DB6">
        <w:trPr>
          <w:trHeight w:val="452"/>
        </w:trPr>
        <w:tc>
          <w:tcPr>
            <w:tcW w:w="897" w:type="pct"/>
            <w:vMerge/>
          </w:tcPr>
          <w:p w14:paraId="3833A7B7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0B5E03D" w14:textId="77777777" w:rsidR="002919B4" w:rsidRPr="00681396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139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Основные направления государственной поддержки предприятий малого бизнеса в России. Негосударственные структуры поддержки малого бизнеса. </w:t>
            </w:r>
          </w:p>
        </w:tc>
        <w:tc>
          <w:tcPr>
            <w:tcW w:w="369" w:type="pct"/>
            <w:vMerge/>
          </w:tcPr>
          <w:p w14:paraId="4C6845F2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5AC91609" w14:textId="77777777" w:rsidTr="00C97DB6">
        <w:trPr>
          <w:trHeight w:val="91"/>
        </w:trPr>
        <w:tc>
          <w:tcPr>
            <w:tcW w:w="897" w:type="pct"/>
            <w:vMerge/>
          </w:tcPr>
          <w:p w14:paraId="3CE193F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F68083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6FACFF3F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0B952646" w14:textId="77777777" w:rsidTr="00C97DB6">
        <w:trPr>
          <w:trHeight w:val="352"/>
        </w:trPr>
        <w:tc>
          <w:tcPr>
            <w:tcW w:w="897" w:type="pct"/>
            <w:vMerge/>
          </w:tcPr>
          <w:p w14:paraId="6F5F44BD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DCEEF6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8.</w:t>
            </w:r>
            <w:r w:rsidRPr="00681396">
              <w:rPr>
                <w:rFonts w:ascii="Arial" w:hAnsi="Arial" w:cs="Arial"/>
                <w:spacing w:val="-5"/>
                <w:sz w:val="24"/>
                <w:szCs w:val="24"/>
              </w:rPr>
              <w:t xml:space="preserve"> Составление таблицы виды государственной помощи МСП и ИП в Тюменской области</w:t>
            </w:r>
          </w:p>
        </w:tc>
        <w:tc>
          <w:tcPr>
            <w:tcW w:w="369" w:type="pct"/>
            <w:vMerge/>
          </w:tcPr>
          <w:p w14:paraId="1AC82737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8F1D2A2" w14:textId="77777777" w:rsidTr="00C97DB6">
        <w:trPr>
          <w:trHeight w:val="339"/>
        </w:trPr>
        <w:tc>
          <w:tcPr>
            <w:tcW w:w="897" w:type="pct"/>
            <w:vMerge/>
          </w:tcPr>
          <w:p w14:paraId="73EA153B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63D7569" w14:textId="77777777" w:rsidR="002919B4" w:rsidRPr="00681396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68139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81396">
              <w:rPr>
                <w:rFonts w:ascii="Arial" w:hAnsi="Arial" w:cs="Arial"/>
                <w:sz w:val="24"/>
                <w:szCs w:val="24"/>
              </w:rPr>
              <w:t>9. Гранты и субсидии для предпринимателей от государства</w:t>
            </w:r>
          </w:p>
        </w:tc>
        <w:tc>
          <w:tcPr>
            <w:tcW w:w="369" w:type="pct"/>
          </w:tcPr>
          <w:p w14:paraId="2ECE3C73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681396" w14:paraId="34C56B22" w14:textId="77777777" w:rsidTr="00C97DB6">
        <w:trPr>
          <w:trHeight w:val="20"/>
        </w:trPr>
        <w:tc>
          <w:tcPr>
            <w:tcW w:w="4017" w:type="pct"/>
            <w:gridSpan w:val="2"/>
            <w:vAlign w:val="center"/>
          </w:tcPr>
          <w:p w14:paraId="302A55F0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81396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68139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в форме других форм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32F9DCB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9A251C9" w14:textId="77777777" w:rsidTr="00C97DB6">
        <w:trPr>
          <w:trHeight w:val="315"/>
        </w:trPr>
        <w:tc>
          <w:tcPr>
            <w:tcW w:w="4017" w:type="pct"/>
            <w:gridSpan w:val="2"/>
          </w:tcPr>
          <w:p w14:paraId="14ABD0E5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1E7996FE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68139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681396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681396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681396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681396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681396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681396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681396" w:rsidRDefault="00095A42" w:rsidP="00680743">
      <w:pPr>
        <w:rPr>
          <w:rFonts w:ascii="Arial" w:hAnsi="Arial" w:cs="Arial"/>
          <w:sz w:val="24"/>
          <w:szCs w:val="24"/>
        </w:rPr>
        <w:sectPr w:rsidR="00095A42" w:rsidRPr="00681396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681396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81396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81396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81396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428AA0AC" w:rsidR="0006048C" w:rsidRPr="00681396" w:rsidRDefault="0006048C" w:rsidP="0068139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681396">
        <w:rPr>
          <w:rFonts w:ascii="Arial" w:hAnsi="Arial" w:cs="Arial"/>
          <w:sz w:val="24"/>
          <w:szCs w:val="24"/>
        </w:rPr>
        <w:t>Для реализац</w:t>
      </w:r>
      <w:r w:rsidR="00963EBB" w:rsidRPr="00681396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81396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81396" w:rsidRPr="00681396">
        <w:rPr>
          <w:rFonts w:ascii="Arial" w:hAnsi="Arial" w:cs="Arial"/>
          <w:sz w:val="24"/>
          <w:szCs w:val="24"/>
        </w:rPr>
        <w:t xml:space="preserve"> </w:t>
      </w:r>
      <w:r w:rsidR="00681396" w:rsidRPr="00681396">
        <w:rPr>
          <w:rFonts w:ascii="Arial" w:hAnsi="Arial" w:cs="Arial"/>
          <w:b/>
          <w:sz w:val="24"/>
          <w:szCs w:val="24"/>
        </w:rPr>
        <w:t>к</w:t>
      </w:r>
      <w:r w:rsidRPr="00681396">
        <w:rPr>
          <w:rFonts w:ascii="Arial" w:hAnsi="Arial" w:cs="Arial"/>
          <w:b/>
          <w:sz w:val="24"/>
          <w:szCs w:val="24"/>
        </w:rPr>
        <w:t>абинет «</w:t>
      </w:r>
      <w:r w:rsidR="002919B4" w:rsidRPr="00681396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681396">
        <w:rPr>
          <w:rFonts w:ascii="Arial" w:hAnsi="Arial" w:cs="Arial"/>
          <w:sz w:val="24"/>
          <w:szCs w:val="24"/>
        </w:rPr>
        <w:t>»</w:t>
      </w:r>
      <w:r w:rsidRPr="00681396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681396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08D42185" w14:textId="77D513FF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81396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4D169BA5" w14:textId="1B79FC18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8139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8139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81396">
        <w:rPr>
          <w:rFonts w:ascii="Arial" w:hAnsi="Arial" w:cs="Arial"/>
          <w:sz w:val="24"/>
          <w:szCs w:val="24"/>
        </w:rPr>
        <w:t>компл</w:t>
      </w:r>
      <w:proofErr w:type="spellEnd"/>
      <w:r w:rsidRPr="00681396">
        <w:rPr>
          <w:rFonts w:ascii="Arial" w:hAnsi="Arial" w:cs="Arial"/>
          <w:sz w:val="24"/>
          <w:szCs w:val="24"/>
        </w:rPr>
        <w:t>.</w:t>
      </w:r>
    </w:p>
    <w:p w14:paraId="775DE8D9" w14:textId="31C8F545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рабочее место </w:t>
      </w:r>
      <w:r w:rsidRPr="00681396">
        <w:rPr>
          <w:rFonts w:ascii="Arial" w:hAnsi="Arial" w:cs="Arial"/>
          <w:iCs/>
          <w:sz w:val="24"/>
          <w:szCs w:val="24"/>
        </w:rPr>
        <w:t>для</w:t>
      </w:r>
      <w:r w:rsidRPr="00681396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81396">
        <w:rPr>
          <w:rFonts w:ascii="Arial" w:hAnsi="Arial" w:cs="Arial"/>
          <w:sz w:val="24"/>
          <w:szCs w:val="24"/>
        </w:rPr>
        <w:t>компл</w:t>
      </w:r>
      <w:proofErr w:type="spellEnd"/>
      <w:r w:rsidRPr="00681396">
        <w:rPr>
          <w:rFonts w:ascii="Arial" w:hAnsi="Arial" w:cs="Arial"/>
          <w:sz w:val="24"/>
          <w:szCs w:val="24"/>
        </w:rPr>
        <w:t xml:space="preserve">.; </w:t>
      </w:r>
    </w:p>
    <w:p w14:paraId="68BAB9DA" w14:textId="057615A9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>доска – 1 шт.;</w:t>
      </w:r>
    </w:p>
    <w:p w14:paraId="5E78C51F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5A2F29CD" w14:textId="1E29B3B6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81396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1396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81396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5E637AC2" w14:textId="38781DDD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пакет программ </w:t>
      </w:r>
      <w:r w:rsidRPr="00681396">
        <w:rPr>
          <w:rFonts w:ascii="Arial" w:hAnsi="Arial" w:cs="Arial"/>
          <w:sz w:val="24"/>
          <w:szCs w:val="24"/>
          <w:lang w:val="en-US"/>
        </w:rPr>
        <w:t>Microsoft</w:t>
      </w:r>
      <w:r w:rsidRPr="00681396"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  <w:lang w:val="en-US"/>
        </w:rPr>
        <w:t>Office</w:t>
      </w:r>
      <w:r w:rsidRPr="00681396">
        <w:rPr>
          <w:rFonts w:ascii="Arial" w:hAnsi="Arial" w:cs="Arial"/>
          <w:sz w:val="24"/>
          <w:szCs w:val="24"/>
        </w:rPr>
        <w:t xml:space="preserve">, </w:t>
      </w:r>
      <w:r w:rsidRPr="00681396">
        <w:rPr>
          <w:rFonts w:ascii="Arial" w:hAnsi="Arial" w:cs="Arial"/>
          <w:sz w:val="24"/>
          <w:szCs w:val="24"/>
          <w:lang w:val="en-US"/>
        </w:rPr>
        <w:t>Microsoft</w:t>
      </w:r>
      <w:r w:rsidRPr="00681396"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  <w:lang w:val="en-US"/>
        </w:rPr>
        <w:t>Windows</w:t>
      </w:r>
      <w:r w:rsidRPr="00681396">
        <w:rPr>
          <w:rFonts w:ascii="Arial" w:hAnsi="Arial" w:cs="Arial"/>
          <w:sz w:val="24"/>
          <w:szCs w:val="24"/>
        </w:rPr>
        <w:t>;</w:t>
      </w:r>
    </w:p>
    <w:p w14:paraId="296943C9" w14:textId="40E01340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1396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465A51A8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11FB797E" w14:textId="6F4F58B0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 xml:space="preserve">- </w:t>
      </w:r>
      <w:r w:rsidRPr="0068139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681396">
        <w:rPr>
          <w:rStyle w:val="af9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68139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681396">
        <w:rPr>
          <w:rFonts w:ascii="Arial" w:hAnsi="Arial" w:cs="Arial"/>
          <w:sz w:val="24"/>
          <w:szCs w:val="24"/>
        </w:rPr>
        <w:t xml:space="preserve"> – 1 шт.</w:t>
      </w:r>
    </w:p>
    <w:p w14:paraId="777099FB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интерактивная доска – 1 шт.</w:t>
      </w:r>
    </w:p>
    <w:p w14:paraId="35D02FC4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колонки – 2 шт.</w:t>
      </w:r>
    </w:p>
    <w:p w14:paraId="0EC5362B" w14:textId="520A3AFE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681396">
        <w:rPr>
          <w:rFonts w:ascii="Arial" w:hAnsi="Arial" w:cs="Arial"/>
          <w:sz w:val="24"/>
          <w:szCs w:val="24"/>
        </w:rPr>
        <w:t xml:space="preserve"> </w:t>
      </w:r>
    </w:p>
    <w:p w14:paraId="3EBBB96E" w14:textId="6D860135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681396">
        <w:rPr>
          <w:rFonts w:ascii="Arial" w:hAnsi="Arial" w:cs="Arial"/>
          <w:sz w:val="24"/>
          <w:szCs w:val="24"/>
        </w:rPr>
        <w:t xml:space="preserve"> </w:t>
      </w:r>
    </w:p>
    <w:p w14:paraId="42C59870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3175D49C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-</w:t>
      </w:r>
      <w:r w:rsidRPr="0068139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81396">
        <w:rPr>
          <w:rFonts w:ascii="Arial" w:hAnsi="Arial" w:cs="Arial"/>
          <w:sz w:val="24"/>
          <w:szCs w:val="24"/>
        </w:rPr>
        <w:t>к</w:t>
      </w:r>
      <w:proofErr w:type="gramEnd"/>
      <w:r w:rsidRPr="00681396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60730AF4" w14:textId="77777777" w:rsidR="00681396" w:rsidRPr="00681396" w:rsidRDefault="00681396" w:rsidP="0068139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06A28EF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53B11E82" w14:textId="77777777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4CEC3838" w14:textId="731E7E59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1D3591C4" w14:textId="73E21F14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2B25C261" w14:textId="44CF411F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29EC33A" w14:textId="5E0209AB" w:rsidR="00681396" w:rsidRP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569C8163" w14:textId="77777777" w:rsidR="00681396" w:rsidRPr="00681396" w:rsidRDefault="00681396" w:rsidP="0068139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Pr="00681396">
        <w:rPr>
          <w:rFonts w:ascii="Arial" w:hAnsi="Arial" w:cs="Arial"/>
          <w:b/>
          <w:bCs/>
          <w:sz w:val="24"/>
          <w:szCs w:val="24"/>
        </w:rPr>
        <w:t>:</w:t>
      </w:r>
    </w:p>
    <w:p w14:paraId="3F635BE7" w14:textId="347C89D8" w:rsidR="00681396" w:rsidRPr="00681396" w:rsidRDefault="00681396" w:rsidP="0068139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1. </w:t>
      </w:r>
      <w:r w:rsidRPr="00681396">
        <w:rPr>
          <w:rFonts w:ascii="Arial" w:hAnsi="Arial" w:cs="Arial"/>
          <w:bCs/>
          <w:iCs/>
          <w:sz w:val="24"/>
          <w:szCs w:val="24"/>
        </w:rPr>
        <w:t xml:space="preserve">Агеева, О. А. Бухгалтерский учет: учебник и практикум для среднего профессионального образования / О. А. Агеева – Москва: Издательство Юрайт, 2019. – 273 с. – (Профессиональное образование). – ISBN 978-5-534-08720-8. – Текст: электронный // ЭБС Юрайт [сайт]. – URL: </w:t>
      </w:r>
      <w:hyperlink r:id="rId14" w:history="1">
        <w:r w:rsidRPr="00681396">
          <w:rPr>
            <w:rStyle w:val="ae"/>
            <w:rFonts w:ascii="Arial" w:hAnsi="Arial" w:cs="Arial"/>
            <w:bCs/>
            <w:iCs/>
            <w:sz w:val="24"/>
            <w:szCs w:val="24"/>
          </w:rPr>
          <w:t>https://biblio-online.ru/bcode/437315</w:t>
        </w:r>
      </w:hyperlink>
    </w:p>
    <w:p w14:paraId="4330518F" w14:textId="77777777" w:rsidR="00681396" w:rsidRPr="00681396" w:rsidRDefault="00681396" w:rsidP="0068139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</w:t>
      </w:r>
      <w:r w:rsidRPr="00681396">
        <w:rPr>
          <w:rFonts w:ascii="Arial" w:hAnsi="Arial" w:cs="Arial"/>
          <w:bCs/>
          <w:iCs/>
          <w:sz w:val="24"/>
          <w:szCs w:val="24"/>
        </w:rPr>
        <w:t xml:space="preserve">Дмитриева, И. М. Бухгалтерский учет и анализ: учебник для среднего профессионального образования / И. М. Дмитриева, И. В. Захаров, О. Н. Калачева; под редакцией И. М. Дмитриевой. – Москва: Издательство Юрайт, 2019. – 423 с. (Профессиональное образование). – ISBN 978-5-534-02594-1. – Текст: электронный // ЭБС Юрайт [сайт]. – URL: </w:t>
      </w:r>
      <w:hyperlink r:id="rId15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https://biblio-online.ru/bcode/433544</w:t>
        </w:r>
      </w:hyperlink>
    </w:p>
    <w:p w14:paraId="0645F7FE" w14:textId="6872803A" w:rsidR="00681396" w:rsidRPr="00681396" w:rsidRDefault="00681396" w:rsidP="0068139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>. – М.: Юрайт, 2019. – 219 с. – (Профессиональное образование). – ISBN 978-5-534-05041-7. – Текст: электронный // ЭБС Юрайт [сайт]. – URL</w:t>
      </w:r>
    </w:p>
    <w:p w14:paraId="46CF314C" w14:textId="4001B24D" w:rsidR="00681396" w:rsidRDefault="00681396" w:rsidP="00681396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. Дополнительная литература: </w:t>
      </w:r>
    </w:p>
    <w:p w14:paraId="392AABDA" w14:textId="7777777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1. Боброва, О. С. Настольная книга предпринимателя: практическое пособие / О. С. Боброва, С. И.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Цыбуков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И. А. Бобров. – М.: Юрайт, 2019. – 330 с. – </w:t>
      </w:r>
      <w:r w:rsidRPr="00681396">
        <w:rPr>
          <w:rFonts w:ascii="Arial" w:hAnsi="Arial" w:cs="Arial"/>
          <w:bCs/>
          <w:iCs/>
          <w:sz w:val="24"/>
          <w:szCs w:val="24"/>
        </w:rPr>
        <w:lastRenderedPageBreak/>
        <w:t>(Профессиональная практика). – ISBN 978-5-534-00093-1. – Текст: электронный // ЭБС Юрайт [сайт]. – URL: https://biblio-online.ru/bcode/434125</w:t>
      </w:r>
    </w:p>
    <w:p w14:paraId="350FAD1A" w14:textId="7777777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Дмитриева, И.М. Бухгалтерский учёт: учебник и практикум для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СПО / И.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М. Дмитриева. – 5-е изд.,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перераб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>. и доп. – М.: Юрайт, 2017. – 325 с. – (Серия "Профессиональное образование") Книга доступна в электронной библиотечной системе biblio-online.ru</w:t>
      </w:r>
    </w:p>
    <w:p w14:paraId="35708F4B" w14:textId="7777777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Зылева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Н.В. Бухгалтерский учёт на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предприятиях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малого бизнеса: учебник и практикум для СПО / Н.В.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Зылева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Ю.С. Сахно; Тюменский государственный университет. – М.: Юрайт, 2017. – 178 с. – (Серия "Профессиональное образование") Книга доступна в электронной библиотечной системе biblio-online.ru: </w:t>
      </w:r>
      <w:hyperlink r:id="rId16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https://biblio-online.ru/bcode/441329</w:t>
        </w:r>
      </w:hyperlink>
    </w:p>
    <w:p w14:paraId="3A3609B6" w14:textId="7777777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4.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Е. Ф. Основы предпринимательской деятельности. История предпринимательства: учебник и практикум для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СПО / Е.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Ф.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. –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М.: Юрайт, 2019. –420 с. – (Серия: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 xml:space="preserve">Профессиональное образование). </w:t>
      </w:r>
      <w:proofErr w:type="gramEnd"/>
    </w:p>
    <w:p w14:paraId="461F6050" w14:textId="208ED5AA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5. Бухгалтерский учет в отдельных отраслях [Электронный ресурс] – Режим доступа: </w:t>
      </w:r>
      <w:hyperlink r:id="rId17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http://www.businessuchet.ru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3CBEA4B2" w14:textId="7CE2986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План счетов бухгалтерского учета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финансово-хозяйственной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деятельности предприятий – Режим доступа: </w:t>
      </w:r>
      <w:hyperlink r:id="rId18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</w:p>
    <w:p w14:paraId="78C10D03" w14:textId="2AB8BC55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Налоговый кодекс Российской Федерации – Режим доступа: </w:t>
      </w:r>
      <w:hyperlink r:id="rId19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211D2FD1" w14:textId="506A377E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4. Налоговый кодекс Российской Федерации – Режим доступа: </w:t>
      </w:r>
      <w:hyperlink r:id="rId20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77C024FD" w14:textId="524C990B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5. Положение по ведению бухгалтерского учета и бухгалтерской отчетности в РФ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–Р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ежим доступа: </w:t>
      </w:r>
      <w:hyperlink r:id="rId21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2157E35E" w14:textId="77777777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6. Трудовой кодекс Российской Федерации – Режим доступа: </w:t>
      </w:r>
      <w:hyperlink r:id="rId22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(дата обращения 18.06.2020)</w:t>
      </w:r>
    </w:p>
    <w:p w14:paraId="43BA3E87" w14:textId="777839F8" w:rsidR="00681396" w:rsidRPr="00681396" w:rsidRDefault="00681396" w:rsidP="0068139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7. Федеральный закон РФ «О бухгалтерском учете» от 06.12.2011 г. № 402-ФЗ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–Р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ежим доступа: </w:t>
      </w:r>
      <w:hyperlink r:id="rId23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.</w:t>
      </w:r>
    </w:p>
    <w:p w14:paraId="7D447C30" w14:textId="77777777" w:rsidR="00681396" w:rsidRDefault="00681396" w:rsidP="006813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519464CC" w14:textId="2ED1A15B" w:rsidR="00681396" w:rsidRPr="00681396" w:rsidRDefault="00681396" w:rsidP="006813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 xml:space="preserve">1. </w:t>
      </w:r>
      <w:r w:rsidRPr="00681396">
        <w:rPr>
          <w:rFonts w:ascii="Arial" w:hAnsi="Arial" w:cs="Arial"/>
          <w:sz w:val="24"/>
          <w:szCs w:val="24"/>
        </w:rPr>
        <w:t>Сайт Федеральной налоговой слу</w:t>
      </w:r>
      <w:r>
        <w:rPr>
          <w:rFonts w:ascii="Arial" w:hAnsi="Arial" w:cs="Arial"/>
          <w:sz w:val="24"/>
          <w:szCs w:val="24"/>
        </w:rPr>
        <w:t>жбы (https://www.nalog.gov.ru/).</w:t>
      </w:r>
    </w:p>
    <w:p w14:paraId="785FEF4E" w14:textId="0D42E7BC" w:rsidR="00681396" w:rsidRPr="00681396" w:rsidRDefault="00681396" w:rsidP="006813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 xml:space="preserve">2. </w:t>
      </w:r>
      <w:r w:rsidRPr="00681396">
        <w:rPr>
          <w:rFonts w:ascii="Arial" w:hAnsi="Arial" w:cs="Arial"/>
          <w:sz w:val="24"/>
          <w:szCs w:val="24"/>
        </w:rPr>
        <w:t>Сайт Министерства экономического развития Российской Федерации (http</w:t>
      </w:r>
      <w:r>
        <w:rPr>
          <w:rFonts w:ascii="Arial" w:hAnsi="Arial" w:cs="Arial"/>
          <w:sz w:val="24"/>
          <w:szCs w:val="24"/>
        </w:rPr>
        <w:t>s://www.economy.gov.ru/).</w:t>
      </w:r>
    </w:p>
    <w:p w14:paraId="11857152" w14:textId="77777777" w:rsidR="00681396" w:rsidRPr="00681396" w:rsidRDefault="00681396" w:rsidP="006813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89C9E1" w14:textId="05CCFCF7" w:rsidR="0006048C" w:rsidRPr="00681396" w:rsidRDefault="0006048C" w:rsidP="0006048C">
      <w:pPr>
        <w:spacing w:after="0" w:line="240" w:lineRule="auto"/>
        <w:ind w:right="-20" w:firstLine="660"/>
        <w:rPr>
          <w:rFonts w:ascii="Arial" w:hAnsi="Arial" w:cs="Arial"/>
          <w:sz w:val="24"/>
          <w:szCs w:val="24"/>
        </w:rPr>
      </w:pPr>
    </w:p>
    <w:p w14:paraId="03470054" w14:textId="243F5FF3" w:rsidR="0006048C" w:rsidRPr="00681396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681396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681396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</w:t>
      </w:r>
      <w:bookmarkStart w:id="4" w:name="_GoBack"/>
      <w:bookmarkEnd w:id="4"/>
      <w:r w:rsidRPr="00681396">
        <w:rPr>
          <w:rFonts w:ascii="Arial" w:hAnsi="Arial" w:cs="Arial"/>
          <w:b/>
          <w:sz w:val="24"/>
          <w:szCs w:val="24"/>
        </w:rPr>
        <w:t>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151"/>
        <w:gridCol w:w="3344"/>
      </w:tblGrid>
      <w:tr w:rsidR="002919B4" w:rsidRPr="00681396" w14:paraId="08BD5D85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EB7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bCs/>
                <w:iCs/>
                <w:sz w:val="24"/>
                <w:szCs w:val="24"/>
              </w:rPr>
              <w:t>Результаты обучения</w:t>
            </w:r>
          </w:p>
          <w:p w14:paraId="0FF00E9E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65A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21F5" w14:textId="77777777" w:rsidR="002919B4" w:rsidRPr="00681396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919B4" w:rsidRPr="00681396" w14:paraId="3AE8630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5C8E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7FD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AE09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2919B4" w:rsidRPr="00681396" w14:paraId="3A8A8FD3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5353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правила и этапы технологического процесса создания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EB7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Анализирование современных форм организации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C8B9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681396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681396">
              <w:rPr>
                <w:rFonts w:ascii="Arial" w:hAnsi="Arial" w:cs="Arial"/>
                <w:sz w:val="24"/>
                <w:szCs w:val="24"/>
              </w:rPr>
              <w:t xml:space="preserve"> по теме № 1.1,1.2</w:t>
            </w:r>
          </w:p>
          <w:p w14:paraId="72F84C0D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6AA72071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6A4A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485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Понимание особенностей кредитования предприятий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5AB4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681396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681396">
              <w:rPr>
                <w:rFonts w:ascii="Arial" w:hAnsi="Arial" w:cs="Arial"/>
                <w:sz w:val="24"/>
                <w:szCs w:val="24"/>
              </w:rPr>
              <w:t xml:space="preserve"> по теме № 1.2,1.4</w:t>
            </w:r>
          </w:p>
          <w:p w14:paraId="09F08190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681396" w14:paraId="3D3E3370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728F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особенности государственной поддержки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3D1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Понимание процессов и</w:t>
            </w:r>
          </w:p>
          <w:p w14:paraId="0B6297CA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явлений, происходящих в сфере малого предпринимательства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D235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681396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681396">
              <w:rPr>
                <w:rFonts w:ascii="Arial" w:hAnsi="Arial" w:cs="Arial"/>
                <w:sz w:val="24"/>
                <w:szCs w:val="24"/>
              </w:rPr>
              <w:t xml:space="preserve"> по теме № 1.5</w:t>
            </w:r>
          </w:p>
        </w:tc>
      </w:tr>
      <w:tr w:rsidR="002919B4" w:rsidRPr="00681396" w14:paraId="1F6DD534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704" w14:textId="77777777" w:rsidR="002919B4" w:rsidRPr="00681396" w:rsidRDefault="002919B4" w:rsidP="00C97DB6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особенности системы налогообложения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A6F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 xml:space="preserve">Оценивание экономических и социальных условий осуществления </w:t>
            </w:r>
            <w:proofErr w:type="gramStart"/>
            <w:r w:rsidRPr="00681396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</w:p>
          <w:p w14:paraId="43614730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E7D0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681396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681396">
              <w:rPr>
                <w:rFonts w:ascii="Arial" w:hAnsi="Arial" w:cs="Arial"/>
                <w:sz w:val="24"/>
                <w:szCs w:val="24"/>
              </w:rPr>
              <w:t xml:space="preserve"> по теме № 1.3</w:t>
            </w:r>
          </w:p>
        </w:tc>
      </w:tr>
      <w:tr w:rsidR="002919B4" w:rsidRPr="00681396" w14:paraId="071DA0D9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009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26F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AC02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919B4" w:rsidRPr="00681396" w14:paraId="058BEE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953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t>находить и оценивать новые рыночные возможности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A3D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7BC5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1,8,9</w:t>
            </w:r>
          </w:p>
          <w:p w14:paraId="761B0496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1,6</w:t>
            </w:r>
          </w:p>
        </w:tc>
      </w:tr>
      <w:tr w:rsidR="002919B4" w:rsidRPr="00681396" w14:paraId="1736738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4ED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t>формулировать бизнес-идею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8F0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1E28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9</w:t>
            </w:r>
          </w:p>
          <w:p w14:paraId="3CA4BEBF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681396" w14:paraId="7559905E" w14:textId="77777777" w:rsidTr="00C97DB6">
        <w:trPr>
          <w:trHeight w:val="573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39EB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t>использовать нормативные правовые документы в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C7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Использование нормативно – правовых документов в деятельности малого предприятия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81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6,7</w:t>
            </w:r>
          </w:p>
          <w:p w14:paraId="6B3F457C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2,3</w:t>
            </w:r>
          </w:p>
        </w:tc>
      </w:tr>
      <w:tr w:rsidR="002919B4" w:rsidRPr="00681396" w14:paraId="0C3AB526" w14:textId="77777777" w:rsidTr="00C97DB6">
        <w:trPr>
          <w:trHeight w:val="406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5CC3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t>формировать структуру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CFF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Создание организационной </w:t>
            </w:r>
            <w:r w:rsidRPr="00681396">
              <w:rPr>
                <w:rFonts w:ascii="Arial" w:hAnsi="Arial" w:cs="Arial"/>
                <w:sz w:val="24"/>
                <w:szCs w:val="24"/>
              </w:rPr>
              <w:lastRenderedPageBreak/>
              <w:t>структуры малого предприятия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4967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результатов выполнения заданий на </w:t>
            </w:r>
            <w:r w:rsidRPr="00681396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2</w:t>
            </w:r>
          </w:p>
          <w:p w14:paraId="4A85DB4B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681396" w14:paraId="12DE6792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31AB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lastRenderedPageBreak/>
              <w:t>применять полученные в процессе обучения знания для принятия управленческих решений с учетом экономических, социальных, технических и других факторов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62C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A2C9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3,4,5</w:t>
            </w:r>
          </w:p>
          <w:p w14:paraId="4711D9D4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681396" w14:paraId="0EBCE9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FF70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681396">
              <w:rPr>
                <w:rFonts w:ascii="Arial" w:hAnsi="Arial" w:cs="Arial"/>
                <w:position w:val="-1"/>
                <w:sz w:val="24"/>
                <w:szCs w:val="24"/>
              </w:rPr>
              <w:t>определять факторы эффективности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CC0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Анализирование системы  поддержки малого бизнеса в России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35B3" w14:textId="77777777" w:rsidR="002919B4" w:rsidRPr="00681396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681396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681396">
              <w:rPr>
                <w:rFonts w:ascii="Arial" w:hAnsi="Arial" w:cs="Arial"/>
                <w:sz w:val="24"/>
                <w:szCs w:val="24"/>
              </w:rPr>
              <w:t xml:space="preserve"> № 8,9</w:t>
            </w:r>
          </w:p>
          <w:p w14:paraId="3A66E8EC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396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6</w:t>
            </w:r>
          </w:p>
          <w:p w14:paraId="190277DC" w14:textId="77777777" w:rsidR="002919B4" w:rsidRPr="00681396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7BFC31E" w14:textId="330B0ED2" w:rsidR="00AA0512" w:rsidRPr="00681396" w:rsidRDefault="00AA0512" w:rsidP="002919B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68139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DAD72" w14:textId="77777777" w:rsidR="001A0690" w:rsidRDefault="001A0690" w:rsidP="008F3AF3">
      <w:pPr>
        <w:spacing w:after="0" w:line="240" w:lineRule="auto"/>
      </w:pPr>
      <w:r>
        <w:separator/>
      </w:r>
    </w:p>
  </w:endnote>
  <w:endnote w:type="continuationSeparator" w:id="0">
    <w:p w14:paraId="0F2CE9A3" w14:textId="77777777" w:rsidR="001A0690" w:rsidRDefault="001A0690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454704C7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396">
          <w:rPr>
            <w:noProof/>
          </w:rPr>
          <w:t>3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F2C00" w14:textId="77777777" w:rsidR="001A0690" w:rsidRDefault="001A0690" w:rsidP="008F3AF3">
      <w:pPr>
        <w:spacing w:after="0" w:line="240" w:lineRule="auto"/>
      </w:pPr>
      <w:r>
        <w:separator/>
      </w:r>
    </w:p>
  </w:footnote>
  <w:footnote w:type="continuationSeparator" w:id="0">
    <w:p w14:paraId="3EB7B3A2" w14:textId="77777777" w:rsidR="001A0690" w:rsidRDefault="001A0690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54D4FFF"/>
    <w:multiLevelType w:val="multilevel"/>
    <w:tmpl w:val="76BC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02E4"/>
    <w:rsid w:val="0008596F"/>
    <w:rsid w:val="00085F6D"/>
    <w:rsid w:val="00095A42"/>
    <w:rsid w:val="0009748C"/>
    <w:rsid w:val="0010011A"/>
    <w:rsid w:val="001130D1"/>
    <w:rsid w:val="00124AC1"/>
    <w:rsid w:val="00142BC2"/>
    <w:rsid w:val="00143A0E"/>
    <w:rsid w:val="00177B5D"/>
    <w:rsid w:val="0019434A"/>
    <w:rsid w:val="001A0690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19B4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2F51"/>
    <w:rsid w:val="003F49EC"/>
    <w:rsid w:val="0041530A"/>
    <w:rsid w:val="00455205"/>
    <w:rsid w:val="00463228"/>
    <w:rsid w:val="00485F26"/>
    <w:rsid w:val="004A3927"/>
    <w:rsid w:val="004B6DE8"/>
    <w:rsid w:val="004E6E20"/>
    <w:rsid w:val="00500A99"/>
    <w:rsid w:val="0050319E"/>
    <w:rsid w:val="00505DA5"/>
    <w:rsid w:val="0050634D"/>
    <w:rsid w:val="00541606"/>
    <w:rsid w:val="00544285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409D"/>
    <w:rsid w:val="00646A58"/>
    <w:rsid w:val="0064733F"/>
    <w:rsid w:val="00647989"/>
    <w:rsid w:val="006576C6"/>
    <w:rsid w:val="00680743"/>
    <w:rsid w:val="00681396"/>
    <w:rsid w:val="006B6A63"/>
    <w:rsid w:val="006D447F"/>
    <w:rsid w:val="006E4686"/>
    <w:rsid w:val="006E6B15"/>
    <w:rsid w:val="007348FA"/>
    <w:rsid w:val="0075444F"/>
    <w:rsid w:val="007B6C41"/>
    <w:rsid w:val="007C161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1088"/>
    <w:rsid w:val="008A1A7D"/>
    <w:rsid w:val="008D553C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2B0E"/>
    <w:rsid w:val="009730A7"/>
    <w:rsid w:val="009754C9"/>
    <w:rsid w:val="009A388B"/>
    <w:rsid w:val="009A3A03"/>
    <w:rsid w:val="009B119C"/>
    <w:rsid w:val="009B1315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235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81396"/>
    <w:rPr>
      <w:b/>
      <w:bCs/>
    </w:rPr>
  </w:style>
  <w:style w:type="paragraph" w:styleId="afa">
    <w:name w:val="Normal (Web)"/>
    <w:basedOn w:val="a"/>
    <w:uiPriority w:val="99"/>
    <w:semiHidden/>
    <w:unhideWhenUsed/>
    <w:rsid w:val="006813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81396"/>
    <w:rPr>
      <w:b/>
      <w:bCs/>
    </w:rPr>
  </w:style>
  <w:style w:type="paragraph" w:styleId="afa">
    <w:name w:val="Normal (Web)"/>
    <w:basedOn w:val="a"/>
    <w:uiPriority w:val="99"/>
    <w:semiHidden/>
    <w:unhideWhenUsed/>
    <w:rsid w:val="006813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businessuchet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1329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544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code/437315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C5B8B-7964-44C7-A1E2-897FD2A8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2023-10-10T09:39:00Z</dcterms:created>
  <dcterms:modified xsi:type="dcterms:W3CDTF">2025-12-09T06:03:00Z</dcterms:modified>
</cp:coreProperties>
</file>